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《研究生教育学科专业简介及其学位基本要求》已在中国学位与研究生教育学会网站上公开，网址是</w:t>
      </w:r>
      <w:bookmarkStart w:id="0" w:name="_GoBack"/>
      <w:r>
        <w:rPr>
          <w:rFonts w:hint="eastAsia"/>
          <w:sz w:val="32"/>
          <w:szCs w:val="32"/>
        </w:rPr>
        <w:t>https://www.acge.org.cn/encyclopediaFront/enterEncyclopediaIndex</w:t>
      </w:r>
      <w:bookmarkEnd w:id="0"/>
      <w:r>
        <w:rPr>
          <w:rFonts w:hint="eastAsia"/>
          <w:sz w:val="32"/>
          <w:szCs w:val="32"/>
        </w:rPr>
        <w:t>，作为</w:t>
      </w:r>
      <w:r>
        <w:rPr>
          <w:rFonts w:hint="eastAsia"/>
          <w:sz w:val="32"/>
          <w:szCs w:val="32"/>
          <w:lang w:eastAsia="zh-CN"/>
        </w:rPr>
        <w:t>学位授权</w:t>
      </w:r>
      <w:r>
        <w:rPr>
          <w:rFonts w:hint="eastAsia"/>
          <w:sz w:val="32"/>
          <w:szCs w:val="32"/>
        </w:rPr>
        <w:t>审核工作的重要参考。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ODkyYzJjYjNiYzc2NWY2MTJjZTA1OTBkZDJmNTUifQ=="/>
  </w:docVars>
  <w:rsids>
    <w:rsidRoot w:val="00000000"/>
    <w:rsid w:val="75E2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2024-04-18T01:31:09Z</dcterms:created>
  <dc:creator>ldm</dc:creator>
  <cp:lastModifiedBy>liudm</cp:lastModifiedBy>
  <dcterms:modified xsi:type="dcterms:W3CDTF">2024-04-18T01:32:35Z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FAF0CD85B1C8496C9FB0A1BB8ACE5484_12</vt:lpwstr>
  </property>
</Properties>
</file>